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186E7A1D"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D40773">
        <w:rPr>
          <w:rFonts w:ascii="Arial" w:hAnsi="Arial" w:cs="Arial"/>
          <w:b/>
          <w:color w:val="000000"/>
          <w:sz w:val="24"/>
        </w:rPr>
        <w:t>6</w:t>
      </w:r>
      <w:r w:rsidR="003606F3">
        <w:rPr>
          <w:rFonts w:ascii="Arial" w:hAnsi="Arial" w:cs="Arial"/>
          <w:b/>
          <w:color w:val="000000"/>
          <w:sz w:val="24"/>
        </w:rPr>
        <w:t>bis</w:t>
      </w:r>
      <w:r>
        <w:rPr>
          <w:rFonts w:ascii="Arial" w:hAnsi="Arial" w:cs="Arial"/>
          <w:b/>
          <w:color w:val="000000"/>
          <w:sz w:val="24"/>
        </w:rPr>
        <w:tab/>
      </w:r>
      <w:r w:rsidRPr="00B77552">
        <w:rPr>
          <w:rFonts w:ascii="Arial" w:hAnsi="Arial" w:cs="Arial"/>
          <w:b/>
          <w:color w:val="000000"/>
          <w:sz w:val="24"/>
        </w:rPr>
        <w:t>R1-</w:t>
      </w:r>
      <w:r w:rsidR="00B3518B" w:rsidRPr="00B3518B">
        <w:rPr>
          <w:rFonts w:ascii="Arial" w:hAnsi="Arial" w:cs="Arial"/>
          <w:b/>
          <w:color w:val="000000"/>
          <w:sz w:val="24"/>
        </w:rPr>
        <w:t>24</w:t>
      </w:r>
      <w:r w:rsidR="009D7185">
        <w:rPr>
          <w:rFonts w:ascii="Arial" w:hAnsi="Arial" w:cs="Arial"/>
          <w:b/>
          <w:color w:val="000000"/>
          <w:sz w:val="24"/>
        </w:rPr>
        <w:t>02638</w:t>
      </w:r>
    </w:p>
    <w:bookmarkEnd w:id="0"/>
    <w:p w14:paraId="50F51C33" w14:textId="290661C5" w:rsidR="00D90606" w:rsidRDefault="00721207" w:rsidP="002429D9">
      <w:pPr>
        <w:tabs>
          <w:tab w:val="left" w:pos="1985"/>
        </w:tabs>
        <w:jc w:val="both"/>
        <w:rPr>
          <w:rFonts w:ascii="Arial" w:hAnsi="Arial"/>
          <w:b/>
          <w:color w:val="000000"/>
          <w:sz w:val="24"/>
        </w:rPr>
      </w:pPr>
      <w:r w:rsidRPr="00721207">
        <w:rPr>
          <w:rFonts w:ascii="Arial" w:hAnsi="Arial" w:cs="Arial"/>
          <w:b/>
          <w:sz w:val="24"/>
          <w:szCs w:val="24"/>
        </w:rPr>
        <w:t>Changsha, Hunan Province, China, April 15</w:t>
      </w:r>
      <w:r w:rsidRPr="00721207">
        <w:rPr>
          <w:rFonts w:ascii="Arial" w:hAnsi="Arial" w:cs="Arial"/>
          <w:b/>
          <w:sz w:val="24"/>
          <w:szCs w:val="24"/>
          <w:vertAlign w:val="superscript"/>
        </w:rPr>
        <w:t>t</w:t>
      </w:r>
      <w:bookmarkStart w:id="2" w:name="OLE_LINK2"/>
      <w:r w:rsidRPr="00721207">
        <w:rPr>
          <w:rFonts w:ascii="Arial" w:hAnsi="Arial" w:cs="Arial"/>
          <w:b/>
          <w:sz w:val="24"/>
          <w:szCs w:val="24"/>
          <w:vertAlign w:val="superscript"/>
        </w:rPr>
        <w:t>h</w:t>
      </w:r>
      <w:bookmarkEnd w:id="2"/>
      <w:r w:rsidRPr="00721207">
        <w:rPr>
          <w:rFonts w:ascii="Arial" w:hAnsi="Arial" w:cs="Arial"/>
          <w:b/>
          <w:sz w:val="24"/>
          <w:szCs w:val="24"/>
        </w:rPr>
        <w:t xml:space="preserve"> – 19</w:t>
      </w:r>
      <w:r w:rsidRPr="00721207">
        <w:rPr>
          <w:rFonts w:ascii="Arial" w:hAnsi="Arial" w:cs="Arial" w:hint="eastAsia"/>
          <w:b/>
          <w:sz w:val="24"/>
          <w:szCs w:val="24"/>
          <w:vertAlign w:val="superscript"/>
          <w:lang w:eastAsia="zh-CN"/>
        </w:rPr>
        <w:t>th</w:t>
      </w:r>
      <w:r w:rsidRPr="00721207">
        <w:rPr>
          <w:rFonts w:ascii="Arial" w:hAnsi="Arial" w:cs="Arial"/>
          <w:b/>
          <w:sz w:val="24"/>
          <w:szCs w:val="24"/>
        </w:rPr>
        <w:t>, 2024</w:t>
      </w:r>
    </w:p>
    <w:p w14:paraId="205C495D" w14:textId="22310886"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Title:</w:t>
      </w:r>
      <w:r w:rsidRPr="005973BB">
        <w:rPr>
          <w:rFonts w:ascii="Arial" w:eastAsia="等线" w:hAnsi="Arial" w:cs="Arial"/>
          <w:b/>
        </w:rPr>
        <w:tab/>
      </w:r>
      <w:r w:rsidRPr="009C2C8F">
        <w:rPr>
          <w:rFonts w:ascii="Arial" w:eastAsia="等线" w:hAnsi="Arial" w:cs="Arial"/>
          <w:bCs/>
        </w:rPr>
        <w:t>[Draft</w:t>
      </w:r>
      <w:r w:rsidR="00DD15AF">
        <w:rPr>
          <w:rFonts w:ascii="Arial" w:eastAsia="等线" w:hAnsi="Arial" w:cs="Arial"/>
          <w:bCs/>
        </w:rPr>
        <w:t xml:space="preserve">] </w:t>
      </w:r>
      <w:r w:rsidR="006C4AF2" w:rsidRPr="006C4AF2">
        <w:rPr>
          <w:rFonts w:ascii="Arial" w:eastAsia="等线" w:hAnsi="Arial" w:cs="Arial"/>
          <w:bCs/>
        </w:rPr>
        <w:t xml:space="preserve">Reply </w:t>
      </w:r>
      <w:r w:rsidR="00FD4A6F">
        <w:rPr>
          <w:rFonts w:ascii="Arial" w:eastAsia="等线" w:hAnsi="Arial" w:cs="Arial"/>
          <w:bCs/>
        </w:rPr>
        <w:t xml:space="preserve">to </w:t>
      </w:r>
      <w:r w:rsidR="00FD4A6F" w:rsidRPr="00FD4A6F">
        <w:rPr>
          <w:rFonts w:ascii="Arial" w:eastAsia="等线" w:hAnsi="Arial" w:cs="Arial"/>
          <w:bCs/>
        </w:rPr>
        <w:t xml:space="preserve">LS on </w:t>
      </w:r>
      <w:bookmarkStart w:id="3" w:name="OLE_LINK1"/>
      <w:r w:rsidR="00F649A6">
        <w:rPr>
          <w:rFonts w:ascii="Arial" w:eastAsia="等线" w:hAnsi="Arial" w:cs="Arial" w:hint="eastAsia"/>
          <w:bCs/>
          <w:lang w:eastAsia="zh-CN"/>
        </w:rPr>
        <w:t>IUC</w:t>
      </w:r>
      <w:r w:rsidR="00F649A6">
        <w:rPr>
          <w:rFonts w:ascii="Arial" w:eastAsia="等线" w:hAnsi="Arial" w:cs="Arial"/>
          <w:bCs/>
        </w:rPr>
        <w:t xml:space="preserve"> or DRX in co-channel coexistence</w:t>
      </w:r>
      <w:bookmarkEnd w:id="3"/>
    </w:p>
    <w:p w14:paraId="0F772963" w14:textId="6644025F"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bookmarkStart w:id="4" w:name="OLE_LINK24"/>
      <w:r w:rsidR="003606F3">
        <w:rPr>
          <w:rFonts w:ascii="Arial" w:eastAsia="等线" w:hAnsi="Arial" w:cs="Arial"/>
          <w:bCs/>
        </w:rPr>
        <w:t>R1-2401944</w:t>
      </w:r>
      <w:bookmarkEnd w:id="4"/>
      <w:r w:rsidR="003606F3">
        <w:rPr>
          <w:rFonts w:ascii="Arial" w:eastAsia="等线" w:hAnsi="Arial" w:cs="Arial"/>
          <w:bCs/>
        </w:rPr>
        <w:t xml:space="preserve"> (</w:t>
      </w:r>
      <w:r w:rsidR="006B1192" w:rsidRPr="006B1192">
        <w:rPr>
          <w:rFonts w:ascii="Arial" w:eastAsia="Malgun Gothic" w:hAnsi="Arial" w:cs="Arial"/>
          <w:bCs/>
          <w:lang w:eastAsia="ko-KR"/>
        </w:rPr>
        <w:t>R</w:t>
      </w:r>
      <w:r w:rsidR="003606F3">
        <w:rPr>
          <w:rFonts w:ascii="Arial" w:eastAsia="Malgun Gothic" w:hAnsi="Arial" w:cs="Arial"/>
          <w:bCs/>
          <w:lang w:eastAsia="ko-KR"/>
        </w:rPr>
        <w:t>2</w:t>
      </w:r>
      <w:r w:rsidR="006B1192" w:rsidRPr="006B1192">
        <w:rPr>
          <w:rFonts w:ascii="Arial" w:eastAsia="Malgun Gothic" w:hAnsi="Arial" w:cs="Arial"/>
          <w:bCs/>
          <w:lang w:eastAsia="ko-KR"/>
        </w:rPr>
        <w:t>-2</w:t>
      </w:r>
      <w:r w:rsidR="003606F3">
        <w:rPr>
          <w:rFonts w:ascii="Arial" w:eastAsia="Malgun Gothic" w:hAnsi="Arial" w:cs="Arial"/>
          <w:bCs/>
          <w:lang w:eastAsia="ko-KR"/>
        </w:rPr>
        <w:t>401796)</w:t>
      </w:r>
    </w:p>
    <w:p w14:paraId="697B8212" w14:textId="141FF683"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B25D05">
        <w:rPr>
          <w:rFonts w:ascii="Arial" w:eastAsia="等线" w:hAnsi="Arial" w:cs="Arial"/>
          <w:bCs/>
        </w:rPr>
        <w:t>8</w:t>
      </w:r>
    </w:p>
    <w:p w14:paraId="4239D4D7" w14:textId="38ED9C55"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r w:rsidR="0092572A" w:rsidRPr="0092572A">
        <w:rPr>
          <w:rFonts w:ascii="Arial" w:eastAsia="等线" w:hAnsi="Arial" w:cs="Arial"/>
          <w:bCs/>
        </w:rPr>
        <w:t>NR_SL_enh2-Core</w:t>
      </w:r>
    </w:p>
    <w:p w14:paraId="717F3336" w14:textId="77777777" w:rsidR="00474639" w:rsidRDefault="00474639" w:rsidP="00ED7666">
      <w:pPr>
        <w:spacing w:after="60"/>
        <w:ind w:left="1985" w:hanging="1985"/>
        <w:rPr>
          <w:rFonts w:ascii="Arial" w:eastAsia="等线" w:hAnsi="Arial" w:cs="Arial"/>
          <w:b/>
        </w:rPr>
      </w:pPr>
    </w:p>
    <w:p w14:paraId="071BC0F0" w14:textId="5B03DED4"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3606F3">
        <w:rPr>
          <w:rFonts w:ascii="Arial" w:eastAsia="Malgun Gothic" w:hAnsi="Arial" w:cs="Arial"/>
          <w:bCs/>
          <w:lang w:eastAsia="ko-KR"/>
        </w:rPr>
        <w:t>Xiaomi</w:t>
      </w:r>
      <w:r>
        <w:rPr>
          <w:rFonts w:ascii="Arial" w:eastAsia="Malgun Gothic" w:hAnsi="Arial" w:cs="Arial"/>
          <w:bCs/>
          <w:lang w:eastAsia="ko-KR"/>
        </w:rPr>
        <w:t xml:space="preserve"> </w:t>
      </w:r>
      <w:r w:rsidRPr="005973BB">
        <w:rPr>
          <w:rFonts w:ascii="Arial" w:eastAsia="Malgun Gothic" w:hAnsi="Arial" w:cs="Arial"/>
          <w:bCs/>
          <w:lang w:eastAsia="ko-KR"/>
        </w:rPr>
        <w:t>[RAN1]</w:t>
      </w:r>
    </w:p>
    <w:p w14:paraId="4EC55AA1" w14:textId="327F3314"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To:</w:t>
      </w:r>
      <w:r w:rsidRPr="005973BB">
        <w:rPr>
          <w:rFonts w:ascii="Arial" w:eastAsia="等线" w:hAnsi="Arial" w:cs="Arial"/>
          <w:bCs/>
        </w:rPr>
        <w:tab/>
        <w:t>RAN</w:t>
      </w:r>
      <w:r w:rsidR="00FD7823">
        <w:rPr>
          <w:rFonts w:ascii="Arial" w:eastAsia="等线" w:hAnsi="Arial" w:cs="Arial"/>
          <w:bCs/>
        </w:rPr>
        <w:t>2</w:t>
      </w:r>
    </w:p>
    <w:p w14:paraId="0432A91C" w14:textId="7745909C"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r w:rsidR="006B1192">
        <w:rPr>
          <w:rFonts w:ascii="Arial" w:eastAsia="等线" w:hAnsi="Arial" w:cs="Arial"/>
          <w:bCs/>
        </w:rPr>
        <w:t>-</w:t>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40C5B84" w:rsidR="00E977CE" w:rsidRPr="005973BB" w:rsidRDefault="00E977CE" w:rsidP="00E977CE">
      <w:pPr>
        <w:spacing w:after="60"/>
        <w:ind w:left="1985" w:hanging="1445"/>
        <w:rPr>
          <w:rFonts w:ascii="Arial" w:eastAsia="等线" w:hAnsi="Arial" w:cs="Arial"/>
          <w:bCs/>
        </w:rPr>
      </w:pPr>
      <w:r>
        <w:rPr>
          <w:rFonts w:ascii="Arial" w:eastAsia="等线" w:hAnsi="Arial" w:cs="Arial"/>
          <w:b/>
        </w:rPr>
        <w:t>Name:</w:t>
      </w:r>
      <w:r w:rsidRPr="005973BB">
        <w:rPr>
          <w:rFonts w:ascii="Arial" w:eastAsia="等线" w:hAnsi="Arial" w:cs="Arial"/>
          <w:bCs/>
        </w:rPr>
        <w:tab/>
      </w:r>
      <w:r w:rsidR="008D08E8">
        <w:rPr>
          <w:rFonts w:ascii="Arial" w:eastAsia="等线" w:hAnsi="Arial" w:cs="Arial"/>
          <w:bCs/>
        </w:rPr>
        <w:t xml:space="preserve">   </w:t>
      </w:r>
      <w:r w:rsidR="003606F3">
        <w:rPr>
          <w:rFonts w:ascii="Arial" w:eastAsia="Malgun Gothic" w:hAnsi="Arial" w:cs="Arial"/>
          <w:bCs/>
          <w:lang w:eastAsia="ko-KR"/>
        </w:rPr>
        <w:t>Pengyu JI</w:t>
      </w:r>
    </w:p>
    <w:p w14:paraId="4D8461E1" w14:textId="270649C5" w:rsidR="00E977CE" w:rsidRDefault="00E977CE" w:rsidP="00E977CE">
      <w:pPr>
        <w:spacing w:after="60"/>
        <w:ind w:left="1985" w:hanging="1445"/>
        <w:rPr>
          <w:rFonts w:ascii="Arial" w:eastAsia="等线" w:hAnsi="Arial" w:cs="Arial"/>
          <w:bCs/>
        </w:rPr>
      </w:pPr>
      <w:r>
        <w:rPr>
          <w:rFonts w:ascii="Arial" w:eastAsia="等线" w:hAnsi="Arial" w:cs="Arial"/>
          <w:b/>
        </w:rPr>
        <w:t>E-mail Address</w:t>
      </w:r>
      <w:r w:rsidRPr="005973BB">
        <w:rPr>
          <w:rFonts w:ascii="Arial" w:eastAsia="等线" w:hAnsi="Arial" w:cs="Arial"/>
          <w:b/>
        </w:rPr>
        <w:t>:</w:t>
      </w:r>
      <w:r w:rsidRPr="005973BB">
        <w:rPr>
          <w:rFonts w:ascii="Arial" w:eastAsia="等线" w:hAnsi="Arial" w:cs="Arial"/>
          <w:bCs/>
        </w:rPr>
        <w:tab/>
      </w:r>
      <w:hyperlink r:id="rId12" w:history="1">
        <w:r w:rsidR="003606F3" w:rsidRPr="00DC7D59">
          <w:rPr>
            <w:rStyle w:val="af0"/>
            <w:rFonts w:ascii="Arial" w:eastAsia="等线" w:hAnsi="Arial" w:cs="Arial"/>
            <w:bCs/>
          </w:rPr>
          <w:t>jipengyu1@xiaomi.com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af0"/>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1"/>
      </w:pPr>
      <w:r>
        <w:t>Overall Description</w:t>
      </w:r>
    </w:p>
    <w:p w14:paraId="627EB4A8" w14:textId="5AF3A3FA" w:rsidR="00072729" w:rsidRDefault="00072729" w:rsidP="006271C5">
      <w:pPr>
        <w:jc w:val="both"/>
        <w:rPr>
          <w:lang w:eastAsia="zh-CN"/>
        </w:rPr>
      </w:pPr>
      <w:r>
        <w:rPr>
          <w:lang w:eastAsia="zh-CN"/>
        </w:rPr>
        <w:t xml:space="preserve">RAN1 thanks </w:t>
      </w:r>
      <w:r w:rsidR="00670AF1">
        <w:rPr>
          <w:lang w:eastAsia="zh-CN"/>
        </w:rPr>
        <w:t>RAN</w:t>
      </w:r>
      <w:r>
        <w:rPr>
          <w:lang w:eastAsia="zh-CN"/>
        </w:rPr>
        <w:t xml:space="preserve">2 </w:t>
      </w:r>
      <w:r w:rsidR="00054322">
        <w:rPr>
          <w:lang w:eastAsia="zh-CN"/>
        </w:rPr>
        <w:t>for</w:t>
      </w:r>
      <w:r>
        <w:rPr>
          <w:lang w:eastAsia="zh-CN"/>
        </w:rPr>
        <w:t xml:space="preserve"> their </w:t>
      </w:r>
      <w:r w:rsidR="00BF1BC6">
        <w:rPr>
          <w:lang w:eastAsia="zh-CN"/>
        </w:rPr>
        <w:t>LS</w:t>
      </w:r>
      <w:r w:rsidR="00646C0F">
        <w:rPr>
          <w:lang w:eastAsia="zh-CN"/>
        </w:rPr>
        <w:t xml:space="preserve"> </w:t>
      </w:r>
      <w:r w:rsidR="00987ADA" w:rsidRPr="00987ADA">
        <w:rPr>
          <w:lang w:eastAsia="zh-CN"/>
        </w:rPr>
        <w:t xml:space="preserve">on </w:t>
      </w:r>
      <w:r w:rsidR="003606F3" w:rsidRPr="003606F3">
        <w:rPr>
          <w:lang w:eastAsia="zh-CN"/>
        </w:rPr>
        <w:t>IUC or DRX in co-channel coexistence</w:t>
      </w:r>
      <w:r w:rsidR="00280F41" w:rsidRPr="00280F41">
        <w:rPr>
          <w:lang w:eastAsia="zh-CN"/>
        </w:rPr>
        <w:t xml:space="preserve"> </w:t>
      </w:r>
      <w:r w:rsidR="00EA6CC0">
        <w:rPr>
          <w:lang w:eastAsia="zh-CN"/>
        </w:rPr>
        <w:t>and would like to provide a reply</w:t>
      </w:r>
      <w:r w:rsidR="005C7518">
        <w:rPr>
          <w:lang w:eastAsia="zh-CN"/>
        </w:rPr>
        <w:t>.</w:t>
      </w:r>
      <w:r w:rsidR="008854BD">
        <w:rPr>
          <w:lang w:eastAsia="zh-CN"/>
        </w:rPr>
        <w:t xml:space="preserve"> The questions raised by RAN2 and the Actions are shown in below:</w:t>
      </w:r>
    </w:p>
    <w:tbl>
      <w:tblPr>
        <w:tblStyle w:val="a5"/>
        <w:tblW w:w="0" w:type="auto"/>
        <w:tblLook w:val="04A0" w:firstRow="1" w:lastRow="0" w:firstColumn="1" w:lastColumn="0" w:noHBand="0" w:noVBand="1"/>
      </w:tblPr>
      <w:tblGrid>
        <w:gridCol w:w="9350"/>
      </w:tblGrid>
      <w:tr w:rsidR="00507CC2" w14:paraId="5712E33C" w14:textId="77777777" w:rsidTr="00507CC2">
        <w:tc>
          <w:tcPr>
            <w:tcW w:w="9350" w:type="dxa"/>
          </w:tcPr>
          <w:p w14:paraId="4770D2B1" w14:textId="77777777" w:rsidR="008854BD" w:rsidRPr="008854BD" w:rsidRDefault="008854BD" w:rsidP="008854BD">
            <w:pPr>
              <w:tabs>
                <w:tab w:val="center" w:pos="4153"/>
                <w:tab w:val="right" w:pos="8306"/>
              </w:tabs>
              <w:spacing w:after="120"/>
              <w:rPr>
                <w:rFonts w:ascii="Arial" w:hAnsi="Arial" w:cs="Arial"/>
                <w:lang w:val="en-US"/>
              </w:rPr>
            </w:pPr>
            <w:r w:rsidRPr="008854BD">
              <w:rPr>
                <w:rFonts w:ascii="Arial" w:hAnsi="Arial" w:cs="Arial"/>
                <w:lang w:val="en-US"/>
              </w:rPr>
              <w:t>During RAN2#125, RAN2 discussed whether SL IUC or SL DRX would be supported in co-channel co-existence and companies think that this discussion and decision is up to RAN1. Therefore, RAN2 would like to ask RAN1 the following questions:</w:t>
            </w:r>
          </w:p>
          <w:p w14:paraId="4E4FB17B" w14:textId="77777777" w:rsidR="008854BD" w:rsidRPr="008854BD" w:rsidRDefault="008854BD" w:rsidP="008854BD">
            <w:pPr>
              <w:tabs>
                <w:tab w:val="center" w:pos="4153"/>
                <w:tab w:val="right" w:pos="8306"/>
              </w:tabs>
              <w:spacing w:after="120"/>
              <w:rPr>
                <w:rFonts w:ascii="Arial" w:hAnsi="Arial" w:cs="Arial"/>
                <w:lang w:val="en-US"/>
              </w:rPr>
            </w:pPr>
            <w:r w:rsidRPr="008854BD">
              <w:rPr>
                <w:rFonts w:ascii="Arial" w:hAnsi="Arial" w:cs="Arial"/>
                <w:lang w:val="en-US"/>
              </w:rPr>
              <w:t xml:space="preserve">Question-1: Is the SL IUC supported in </w:t>
            </w:r>
            <w:r w:rsidRPr="008854BD">
              <w:rPr>
                <w:rFonts w:ascii="Arial" w:hAnsi="Arial" w:cs="Arial" w:hint="eastAsia"/>
                <w:lang w:val="en-US" w:eastAsia="zh-CN"/>
              </w:rPr>
              <w:t>c</w:t>
            </w:r>
            <w:r w:rsidRPr="008854BD">
              <w:rPr>
                <w:rFonts w:ascii="Arial" w:hAnsi="Arial" w:cs="Arial"/>
                <w:lang w:val="en-US"/>
              </w:rPr>
              <w:t>o</w:t>
            </w:r>
            <w:bookmarkStart w:id="5" w:name="OLE_LINK4"/>
            <w:r w:rsidRPr="008854BD">
              <w:rPr>
                <w:rFonts w:ascii="Arial" w:hAnsi="Arial" w:cs="Arial"/>
                <w:lang w:val="en-US"/>
              </w:rPr>
              <w:t>-channel co-existence</w:t>
            </w:r>
            <w:bookmarkEnd w:id="5"/>
            <w:r w:rsidRPr="008854BD">
              <w:rPr>
                <w:rFonts w:ascii="Arial" w:hAnsi="Arial" w:cs="Arial"/>
                <w:lang w:val="en-US"/>
              </w:rPr>
              <w:t xml:space="preserve">?  </w:t>
            </w:r>
          </w:p>
          <w:p w14:paraId="6258AC13" w14:textId="77777777" w:rsidR="008854BD" w:rsidRPr="008854BD" w:rsidRDefault="008854BD" w:rsidP="008854BD">
            <w:pPr>
              <w:tabs>
                <w:tab w:val="center" w:pos="4153"/>
                <w:tab w:val="right" w:pos="8306"/>
              </w:tabs>
              <w:spacing w:after="120"/>
              <w:rPr>
                <w:rFonts w:ascii="Arial" w:hAnsi="Arial" w:cs="Arial"/>
                <w:lang w:val="en-US"/>
              </w:rPr>
            </w:pPr>
            <w:r w:rsidRPr="008854BD">
              <w:rPr>
                <w:rFonts w:ascii="Arial" w:hAnsi="Arial" w:cs="Arial"/>
                <w:lang w:val="en-US"/>
              </w:rPr>
              <w:t xml:space="preserve">Question-2: Is the </w:t>
            </w:r>
            <w:r w:rsidRPr="008854BD">
              <w:rPr>
                <w:rFonts w:ascii="Arial" w:hAnsi="Arial" w:cs="Arial"/>
                <w:lang w:val="en-US" w:eastAsia="zh-CN"/>
              </w:rPr>
              <w:t xml:space="preserve">SL </w:t>
            </w:r>
            <w:r w:rsidRPr="008854BD">
              <w:rPr>
                <w:rFonts w:ascii="Arial" w:hAnsi="Arial" w:cs="Arial"/>
                <w:lang w:val="en-US"/>
              </w:rPr>
              <w:t>DRX supported in co-channel co-existence?</w:t>
            </w:r>
          </w:p>
          <w:p w14:paraId="763A8422" w14:textId="77777777" w:rsidR="00D5464B" w:rsidRPr="00D5464B" w:rsidRDefault="00D5464B" w:rsidP="00D5464B">
            <w:pPr>
              <w:pStyle w:val="1"/>
              <w:numPr>
                <w:ilvl w:val="0"/>
                <w:numId w:val="0"/>
              </w:numPr>
              <w:spacing w:beforeLines="50" w:before="120" w:afterLines="50" w:after="120"/>
              <w:ind w:left="360" w:hanging="360"/>
              <w:outlineLvl w:val="0"/>
              <w:rPr>
                <w:rFonts w:cs="Arial"/>
                <w:lang w:val="en-US"/>
              </w:rPr>
            </w:pPr>
            <w:r w:rsidRPr="00D5464B">
              <w:rPr>
                <w:rFonts w:cs="Arial"/>
                <w:lang w:val="en-US"/>
              </w:rPr>
              <w:t>Actions:</w:t>
            </w:r>
          </w:p>
          <w:p w14:paraId="3DEBF3AE" w14:textId="6E1D2D05" w:rsidR="00D5464B" w:rsidRPr="00263BEB" w:rsidRDefault="00D5464B" w:rsidP="00D5464B">
            <w:pPr>
              <w:spacing w:after="120"/>
              <w:ind w:left="993" w:hanging="993"/>
              <w:rPr>
                <w:rFonts w:ascii="Arial" w:eastAsia="Malgun Gothic" w:hAnsi="Arial" w:cs="Arial"/>
                <w:b/>
                <w:lang w:eastAsia="ko-KR"/>
              </w:rPr>
            </w:pPr>
            <w:r>
              <w:rPr>
                <w:rFonts w:ascii="Arial" w:eastAsia="Malgun Gothic" w:hAnsi="Arial" w:cs="Arial"/>
                <w:b/>
                <w:lang w:eastAsia="ko-KR"/>
              </w:rPr>
              <w:t>To RAN</w:t>
            </w:r>
            <w:r w:rsidR="008854BD">
              <w:rPr>
                <w:rFonts w:ascii="Arial" w:eastAsia="Malgun Gothic" w:hAnsi="Arial" w:cs="Arial"/>
                <w:b/>
                <w:lang w:eastAsia="ko-KR"/>
              </w:rPr>
              <w:t xml:space="preserve"> WG</w:t>
            </w:r>
            <w:r>
              <w:rPr>
                <w:rFonts w:ascii="Arial" w:eastAsia="Malgun Gothic" w:hAnsi="Arial" w:cs="Arial"/>
                <w:b/>
                <w:lang w:eastAsia="ko-KR"/>
              </w:rPr>
              <w:t>1</w:t>
            </w:r>
            <w:r w:rsidRPr="00263BEB">
              <w:rPr>
                <w:rFonts w:ascii="Arial" w:eastAsia="Malgun Gothic" w:hAnsi="Arial" w:cs="Arial"/>
                <w:b/>
                <w:lang w:eastAsia="ko-KR"/>
              </w:rPr>
              <w:t>:</w:t>
            </w:r>
          </w:p>
          <w:p w14:paraId="30F8E26B" w14:textId="5C778215" w:rsidR="00507CC2" w:rsidRPr="00D5464B" w:rsidRDefault="008854BD" w:rsidP="00D5464B">
            <w:pPr>
              <w:autoSpaceDE w:val="0"/>
              <w:autoSpaceDN w:val="0"/>
              <w:adjustRightInd w:val="0"/>
              <w:snapToGrid w:val="0"/>
              <w:spacing w:before="120" w:after="120"/>
              <w:jc w:val="both"/>
              <w:rPr>
                <w:rFonts w:ascii="Arial" w:hAnsi="Arial" w:cs="Arial"/>
                <w:bCs/>
                <w:szCs w:val="22"/>
                <w:lang w:eastAsia="zh-CN"/>
              </w:rPr>
            </w:pPr>
            <w:r w:rsidRPr="008854BD">
              <w:rPr>
                <w:rFonts w:ascii="Arial" w:hAnsi="Arial" w:cs="Arial"/>
                <w:bCs/>
                <w:szCs w:val="22"/>
                <w:lang w:eastAsia="zh-CN"/>
              </w:rPr>
              <w:t>RAN2 would like to ask RAN1 to provide answers to the above Question-1 and Question-2. RAN1 can take the RAN2 status into consideration on the potential work for the co-existence of SL IUC and SL DRX from Rel-17 and feedback if any concern</w:t>
            </w:r>
            <w:r w:rsidR="00D5464B" w:rsidRPr="00B9165E">
              <w:rPr>
                <w:rFonts w:ascii="Arial" w:hAnsi="Arial" w:cs="Arial"/>
                <w:bCs/>
                <w:szCs w:val="22"/>
                <w:lang w:eastAsia="zh-CN"/>
              </w:rPr>
              <w:t>.</w:t>
            </w:r>
          </w:p>
        </w:tc>
      </w:tr>
    </w:tbl>
    <w:p w14:paraId="5212E5FD" w14:textId="77777777" w:rsidR="00BA5030" w:rsidRDefault="00BA5030" w:rsidP="00BA5030">
      <w:pPr>
        <w:jc w:val="both"/>
        <w:rPr>
          <w:lang w:eastAsia="zh-CN"/>
        </w:rPr>
      </w:pPr>
    </w:p>
    <w:p w14:paraId="1D04ADD5" w14:textId="02468CF8" w:rsidR="00B4622D" w:rsidRDefault="00BA5030" w:rsidP="00BA5030">
      <w:pPr>
        <w:jc w:val="both"/>
        <w:rPr>
          <w:lang w:eastAsia="zh-CN"/>
        </w:rPr>
      </w:pPr>
      <w:r>
        <w:rPr>
          <w:lang w:eastAsia="zh-CN"/>
        </w:rPr>
        <w:t xml:space="preserve">For Question-1, if the IUC is provided from UE A’s NR module, then the legacy procedure can be completely reused for both scheme 1 and scheme 2. However, the current version of specification does not support that UE A can generate the preferred or non-preferred resource set in scheme 1, and conflict indication in scheme 2, based on the LTE SCI, which is totally </w:t>
      </w:r>
      <w:r w:rsidR="00B4622D">
        <w:rPr>
          <w:lang w:eastAsia="zh-CN"/>
        </w:rPr>
        <w:t xml:space="preserve">a </w:t>
      </w:r>
      <w:r>
        <w:rPr>
          <w:lang w:eastAsia="zh-CN"/>
        </w:rPr>
        <w:t>new feature and should not be preferred at this maintenance stage due to too much specification impacts</w:t>
      </w:r>
      <w:r w:rsidR="00B4622D">
        <w:rPr>
          <w:lang w:eastAsia="zh-CN"/>
        </w:rPr>
        <w:t xml:space="preserve">. Another aspect </w:t>
      </w:r>
      <w:r w:rsidR="00643FE1">
        <w:rPr>
          <w:lang w:eastAsia="zh-CN"/>
        </w:rPr>
        <w:t xml:space="preserve">should be considered </w:t>
      </w:r>
      <w:r w:rsidR="00B4622D">
        <w:rPr>
          <w:lang w:eastAsia="zh-CN"/>
        </w:rPr>
        <w:t xml:space="preserve">is the SCS of LTE and NR </w:t>
      </w:r>
      <w:proofErr w:type="spellStart"/>
      <w:r w:rsidR="00B4622D">
        <w:rPr>
          <w:lang w:eastAsia="zh-CN"/>
        </w:rPr>
        <w:t>sidelink</w:t>
      </w:r>
      <w:proofErr w:type="spellEnd"/>
      <w:r w:rsidR="00B4622D">
        <w:rPr>
          <w:lang w:eastAsia="zh-CN"/>
        </w:rPr>
        <w:t xml:space="preserve"> may be different which will bring more difficulty on the indication of preferred or non-preferred </w:t>
      </w:r>
      <w:r w:rsidR="00A86E7C">
        <w:rPr>
          <w:lang w:eastAsia="zh-CN"/>
        </w:rPr>
        <w:t>in scheme 1.</w:t>
      </w:r>
    </w:p>
    <w:p w14:paraId="4AC90DD3" w14:textId="2ABD7341" w:rsidR="002168A1" w:rsidRPr="00DA396E" w:rsidRDefault="00B4622D" w:rsidP="006271C5">
      <w:pPr>
        <w:jc w:val="both"/>
        <w:rPr>
          <w:lang w:eastAsia="zh-CN"/>
        </w:rPr>
      </w:pPr>
      <w:r>
        <w:rPr>
          <w:lang w:eastAsia="zh-CN"/>
        </w:rPr>
        <w:lastRenderedPageBreak/>
        <w:t xml:space="preserve">For Question-2, </w:t>
      </w:r>
      <w:r w:rsidR="00DA396E">
        <w:rPr>
          <w:lang w:eastAsia="zh-CN"/>
        </w:rPr>
        <w:t>no RAN1 impacts have been identified by us and then UE can still perform SL DRX operation to enjoy the power saving gain in co</w:t>
      </w:r>
      <w:r w:rsidR="00DA396E" w:rsidRPr="00DA396E">
        <w:rPr>
          <w:lang w:eastAsia="zh-CN"/>
        </w:rPr>
        <w:t>-channel co-existence</w:t>
      </w:r>
      <w:r w:rsidR="00DA396E">
        <w:rPr>
          <w:lang w:eastAsia="zh-CN"/>
        </w:rPr>
        <w:t xml:space="preserve"> scenario</w:t>
      </w:r>
      <w:r w:rsidR="00BA5030">
        <w:rPr>
          <w:lang w:eastAsia="zh-CN"/>
        </w:rPr>
        <w:t>.</w:t>
      </w:r>
    </w:p>
    <w:p w14:paraId="54C18225" w14:textId="37DF3338" w:rsidR="006B3BB4" w:rsidRDefault="006B3BB4" w:rsidP="006B3BB4">
      <w:pPr>
        <w:pStyle w:val="1"/>
      </w:pPr>
      <w:r>
        <w:t>Actions</w:t>
      </w:r>
    </w:p>
    <w:p w14:paraId="08BCCD0E" w14:textId="5843D441" w:rsidR="006B3BB4" w:rsidRPr="00177AD5" w:rsidRDefault="006B3BB4" w:rsidP="006B3BB4">
      <w:pPr>
        <w:rPr>
          <w:b/>
          <w:bCs/>
          <w:lang w:eastAsia="zh-CN"/>
        </w:rPr>
      </w:pPr>
      <w:r w:rsidRPr="00177AD5">
        <w:rPr>
          <w:b/>
          <w:bCs/>
          <w:lang w:eastAsia="zh-CN"/>
        </w:rPr>
        <w:t xml:space="preserve">To </w:t>
      </w:r>
      <w:r w:rsidR="00E0151C">
        <w:rPr>
          <w:b/>
          <w:bCs/>
          <w:lang w:eastAsia="zh-CN"/>
        </w:rPr>
        <w:t>RAN</w:t>
      </w:r>
      <w:r w:rsidR="00063D56">
        <w:rPr>
          <w:b/>
          <w:bCs/>
          <w:lang w:eastAsia="zh-CN"/>
        </w:rPr>
        <w:t>2</w:t>
      </w:r>
      <w:r w:rsidRPr="00177AD5">
        <w:rPr>
          <w:b/>
          <w:bCs/>
          <w:lang w:eastAsia="zh-CN"/>
        </w:rPr>
        <w:t>:</w:t>
      </w:r>
    </w:p>
    <w:p w14:paraId="623349D5" w14:textId="7C5E917E" w:rsidR="006B3BB4" w:rsidRDefault="006B3BB4" w:rsidP="006B3BB4">
      <w:pPr>
        <w:rPr>
          <w:lang w:eastAsia="zh-CN"/>
        </w:rPr>
      </w:pPr>
      <w:r w:rsidRPr="00177AD5">
        <w:rPr>
          <w:b/>
          <w:bCs/>
          <w:lang w:eastAsia="zh-CN"/>
        </w:rPr>
        <w:t>Action:</w:t>
      </w:r>
      <w:r>
        <w:rPr>
          <w:lang w:eastAsia="zh-CN"/>
        </w:rPr>
        <w:t xml:space="preserve"> RAN1 kindly asks </w:t>
      </w:r>
      <w:r w:rsidR="00464487">
        <w:rPr>
          <w:lang w:eastAsia="zh-CN"/>
        </w:rPr>
        <w:t>RAN2</w:t>
      </w:r>
      <w:r>
        <w:rPr>
          <w:lang w:eastAsia="zh-CN"/>
        </w:rPr>
        <w:t xml:space="preserve"> to take the </w:t>
      </w:r>
      <w:r w:rsidR="00DA396E">
        <w:rPr>
          <w:lang w:eastAsia="zh-CN"/>
        </w:rPr>
        <w:t>following</w:t>
      </w:r>
      <w:r w:rsidR="00745C5A">
        <w:rPr>
          <w:lang w:eastAsia="zh-CN"/>
        </w:rPr>
        <w:t xml:space="preserve"> </w:t>
      </w:r>
      <w:r w:rsidR="00DA396E">
        <w:rPr>
          <w:lang w:eastAsia="zh-CN"/>
        </w:rPr>
        <w:t>answers to the two Questions in RAN2 LS</w:t>
      </w:r>
      <w:r w:rsidR="00745C5A">
        <w:rPr>
          <w:lang w:eastAsia="zh-CN"/>
        </w:rPr>
        <w:t xml:space="preserve"> into account</w:t>
      </w:r>
      <w:r w:rsidR="00E83ECA">
        <w:rPr>
          <w:lang w:eastAsia="zh-CN"/>
        </w:rPr>
        <w:t xml:space="preserve"> in future work</w:t>
      </w:r>
      <w:r w:rsidR="00BD0194">
        <w:rPr>
          <w:lang w:eastAsia="zh-CN"/>
        </w:rPr>
        <w:t>.</w:t>
      </w:r>
    </w:p>
    <w:tbl>
      <w:tblPr>
        <w:tblStyle w:val="a5"/>
        <w:tblW w:w="0" w:type="auto"/>
        <w:tblLook w:val="04A0" w:firstRow="1" w:lastRow="0" w:firstColumn="1" w:lastColumn="0" w:noHBand="0" w:noVBand="1"/>
      </w:tblPr>
      <w:tblGrid>
        <w:gridCol w:w="9350"/>
      </w:tblGrid>
      <w:tr w:rsidR="00E83ECA" w14:paraId="2B00AD89" w14:textId="77777777" w:rsidTr="00132493">
        <w:tc>
          <w:tcPr>
            <w:tcW w:w="9350" w:type="dxa"/>
          </w:tcPr>
          <w:p w14:paraId="57F89B56" w14:textId="77777777" w:rsidR="00E83ECA" w:rsidRDefault="00E83ECA" w:rsidP="00132493">
            <w:pPr>
              <w:tabs>
                <w:tab w:val="center" w:pos="4153"/>
                <w:tab w:val="right" w:pos="8306"/>
              </w:tabs>
              <w:spacing w:after="120"/>
              <w:rPr>
                <w:rFonts w:ascii="Arial" w:hAnsi="Arial" w:cs="Arial"/>
                <w:lang w:val="en-US"/>
              </w:rPr>
            </w:pPr>
            <w:r w:rsidRPr="008854BD">
              <w:rPr>
                <w:rFonts w:ascii="Arial" w:hAnsi="Arial" w:cs="Arial"/>
                <w:lang w:val="en-US"/>
              </w:rPr>
              <w:t xml:space="preserve">Question-1: Is the SL IUC supported in </w:t>
            </w:r>
            <w:r w:rsidRPr="008854BD">
              <w:rPr>
                <w:rFonts w:ascii="Arial" w:hAnsi="Arial" w:cs="Arial" w:hint="eastAsia"/>
                <w:lang w:val="en-US" w:eastAsia="zh-CN"/>
              </w:rPr>
              <w:t>c</w:t>
            </w:r>
            <w:r w:rsidRPr="008854BD">
              <w:rPr>
                <w:rFonts w:ascii="Arial" w:hAnsi="Arial" w:cs="Arial"/>
                <w:lang w:val="en-US"/>
              </w:rPr>
              <w:t>o-channel co-existence?</w:t>
            </w:r>
          </w:p>
          <w:p w14:paraId="3588C949" w14:textId="6A3398E7" w:rsidR="00E83ECA" w:rsidRPr="008854BD" w:rsidRDefault="00E83ECA" w:rsidP="00132493">
            <w:pPr>
              <w:tabs>
                <w:tab w:val="center" w:pos="4153"/>
                <w:tab w:val="right" w:pos="8306"/>
              </w:tabs>
              <w:spacing w:after="120"/>
              <w:rPr>
                <w:rFonts w:ascii="Arial" w:hAnsi="Arial" w:cs="Arial"/>
                <w:b/>
                <w:bCs/>
                <w:lang w:val="en-US"/>
              </w:rPr>
            </w:pPr>
            <w:r w:rsidRPr="000B0AB1">
              <w:rPr>
                <w:rFonts w:ascii="Arial" w:hAnsi="Arial" w:cs="Arial"/>
                <w:b/>
                <w:bCs/>
                <w:lang w:val="en-US" w:eastAsia="zh-CN"/>
              </w:rPr>
              <w:t>A</w:t>
            </w:r>
            <w:r w:rsidRPr="000B0AB1">
              <w:rPr>
                <w:rFonts w:ascii="Arial" w:hAnsi="Arial" w:cs="Arial" w:hint="eastAsia"/>
                <w:b/>
                <w:bCs/>
                <w:lang w:val="en-US" w:eastAsia="zh-CN"/>
              </w:rPr>
              <w:t>nswer</w:t>
            </w:r>
            <w:r w:rsidRPr="000B0AB1">
              <w:rPr>
                <w:rFonts w:ascii="Arial" w:hAnsi="Arial" w:cs="Arial"/>
                <w:b/>
                <w:bCs/>
                <w:lang w:val="en-US"/>
              </w:rPr>
              <w:t>-1:</w:t>
            </w:r>
            <w:bookmarkStart w:id="6" w:name="OLE_LINK5"/>
            <w:r w:rsidRPr="000B0AB1">
              <w:rPr>
                <w:rFonts w:ascii="Arial" w:hAnsi="Arial" w:cs="Arial"/>
                <w:b/>
                <w:bCs/>
                <w:lang w:val="en-US"/>
              </w:rPr>
              <w:t xml:space="preserve"> </w:t>
            </w:r>
            <w:r w:rsidR="000B0AB1" w:rsidRPr="000B0AB1">
              <w:rPr>
                <w:rFonts w:ascii="Arial" w:hAnsi="Arial" w:cs="Arial"/>
                <w:b/>
                <w:bCs/>
                <w:lang w:val="en-US"/>
              </w:rPr>
              <w:t>From RAN1 perspective, SL IUC can only be generated by NR module based on NR SCI, i.e., SL IUC generated by LTE module based on LTE SCI is not pursued</w:t>
            </w:r>
            <w:r w:rsidR="000B0AB1">
              <w:rPr>
                <w:rFonts w:ascii="Arial" w:hAnsi="Arial" w:cs="Arial"/>
                <w:b/>
                <w:bCs/>
                <w:lang w:val="en-US"/>
              </w:rPr>
              <w:t>, in co-channel co-existence.</w:t>
            </w:r>
            <w:bookmarkEnd w:id="6"/>
          </w:p>
          <w:p w14:paraId="07F438FA" w14:textId="77777777" w:rsidR="00E83ECA" w:rsidRDefault="00E83ECA" w:rsidP="00E83ECA">
            <w:pPr>
              <w:tabs>
                <w:tab w:val="center" w:pos="4153"/>
                <w:tab w:val="right" w:pos="8306"/>
              </w:tabs>
              <w:spacing w:after="120"/>
              <w:rPr>
                <w:rFonts w:ascii="Arial" w:hAnsi="Arial" w:cs="Arial"/>
                <w:lang w:val="en-US"/>
              </w:rPr>
            </w:pPr>
            <w:r w:rsidRPr="008854BD">
              <w:rPr>
                <w:rFonts w:ascii="Arial" w:hAnsi="Arial" w:cs="Arial"/>
                <w:lang w:val="en-US"/>
              </w:rPr>
              <w:t xml:space="preserve">Question-2: Is the </w:t>
            </w:r>
            <w:r w:rsidRPr="008854BD">
              <w:rPr>
                <w:rFonts w:ascii="Arial" w:hAnsi="Arial" w:cs="Arial"/>
                <w:lang w:val="en-US" w:eastAsia="zh-CN"/>
              </w:rPr>
              <w:t xml:space="preserve">SL </w:t>
            </w:r>
            <w:r w:rsidRPr="008854BD">
              <w:rPr>
                <w:rFonts w:ascii="Arial" w:hAnsi="Arial" w:cs="Arial"/>
                <w:lang w:val="en-US"/>
              </w:rPr>
              <w:t>DRX supported in co-channel co-existence?</w:t>
            </w:r>
          </w:p>
          <w:p w14:paraId="3A42AD57" w14:textId="59C3F7C8" w:rsidR="000B0AB1" w:rsidRPr="000B0AB1" w:rsidRDefault="000B0AB1" w:rsidP="00E83ECA">
            <w:pPr>
              <w:tabs>
                <w:tab w:val="center" w:pos="4153"/>
                <w:tab w:val="right" w:pos="8306"/>
              </w:tabs>
              <w:spacing w:after="120"/>
              <w:rPr>
                <w:rFonts w:ascii="Arial" w:hAnsi="Arial" w:cs="Arial"/>
                <w:b/>
                <w:bCs/>
                <w:lang w:val="en-US" w:eastAsia="zh-CN"/>
              </w:rPr>
            </w:pPr>
            <w:r w:rsidRPr="000B0AB1">
              <w:rPr>
                <w:rFonts w:ascii="Arial" w:hAnsi="Arial" w:cs="Arial" w:hint="eastAsia"/>
                <w:b/>
                <w:bCs/>
                <w:lang w:val="en-US" w:eastAsia="zh-CN"/>
              </w:rPr>
              <w:t>A</w:t>
            </w:r>
            <w:r w:rsidRPr="000B0AB1">
              <w:rPr>
                <w:rFonts w:ascii="Arial" w:hAnsi="Arial" w:cs="Arial"/>
                <w:b/>
                <w:bCs/>
                <w:lang w:val="en-US" w:eastAsia="zh-CN"/>
              </w:rPr>
              <w:t xml:space="preserve">nswer-2: From RAN1 perspective, </w:t>
            </w:r>
            <w:r w:rsidR="00406DBA">
              <w:rPr>
                <w:rFonts w:ascii="Arial" w:hAnsi="Arial" w:cs="Arial"/>
                <w:b/>
                <w:bCs/>
                <w:lang w:val="en-US" w:eastAsia="zh-CN"/>
              </w:rPr>
              <w:t xml:space="preserve">there is no RAN1 specification impact to support </w:t>
            </w:r>
            <w:r w:rsidRPr="000B0AB1">
              <w:rPr>
                <w:rFonts w:ascii="Arial" w:hAnsi="Arial" w:cs="Arial"/>
                <w:b/>
                <w:bCs/>
                <w:lang w:val="en-US" w:eastAsia="zh-CN"/>
              </w:rPr>
              <w:t>SL DRX in co-channel co-existence.</w:t>
            </w:r>
          </w:p>
        </w:tc>
      </w:tr>
    </w:tbl>
    <w:p w14:paraId="68E19F63" w14:textId="54C22684" w:rsidR="002429D9" w:rsidRDefault="00ED7666" w:rsidP="00F756EC">
      <w:pPr>
        <w:pStyle w:val="1"/>
      </w:pPr>
      <w:bookmarkStart w:id="7" w:name="_Hlk4777878"/>
      <w:bookmarkEnd w:id="1"/>
      <w:r>
        <w:t>Dates of Next TSG-RAN1 Meetings:</w:t>
      </w:r>
    </w:p>
    <w:bookmarkEnd w:id="7"/>
    <w:p w14:paraId="2A214D0B" w14:textId="714D005B" w:rsidR="002C58E1" w:rsidRDefault="00841A88" w:rsidP="00774612">
      <w:pPr>
        <w:rPr>
          <w:lang w:eastAsia="zh-CN"/>
        </w:rPr>
      </w:pPr>
      <w:r>
        <w:rPr>
          <w:lang w:eastAsia="zh-CN"/>
        </w:rPr>
        <w:t>RAN1 #117</w:t>
      </w:r>
      <w:r>
        <w:rPr>
          <w:lang w:eastAsia="zh-CN"/>
        </w:rPr>
        <w:tab/>
      </w:r>
      <w:r>
        <w:rPr>
          <w:lang w:eastAsia="zh-CN"/>
        </w:rPr>
        <w:tab/>
      </w:r>
      <w:r>
        <w:rPr>
          <w:lang w:eastAsia="zh-CN"/>
        </w:rPr>
        <w:tab/>
        <w:t>20 May – 24 May 2024</w:t>
      </w:r>
      <w:r>
        <w:rPr>
          <w:lang w:eastAsia="zh-CN"/>
        </w:rPr>
        <w:tab/>
      </w:r>
      <w:r>
        <w:rPr>
          <w:lang w:eastAsia="zh-CN"/>
        </w:rPr>
        <w:tab/>
      </w:r>
      <w:r>
        <w:rPr>
          <w:lang w:eastAsia="zh-CN"/>
        </w:rPr>
        <w:tab/>
      </w:r>
      <w:r>
        <w:rPr>
          <w:lang w:eastAsia="zh-CN"/>
        </w:rPr>
        <w:tab/>
      </w:r>
      <w:r>
        <w:rPr>
          <w:lang w:eastAsia="zh-CN"/>
        </w:rPr>
        <w:tab/>
        <w:t xml:space="preserve">             </w:t>
      </w:r>
      <w:r w:rsidR="000A29E7">
        <w:rPr>
          <w:lang w:eastAsia="zh-CN"/>
        </w:rPr>
        <w:t xml:space="preserve"> </w:t>
      </w:r>
      <w:r>
        <w:rPr>
          <w:lang w:eastAsia="zh-CN"/>
        </w:rPr>
        <w:t>Fuku</w:t>
      </w:r>
      <w:r w:rsidR="000A29E7">
        <w:rPr>
          <w:lang w:eastAsia="zh-CN"/>
        </w:rPr>
        <w:t>oka</w:t>
      </w:r>
    </w:p>
    <w:p w14:paraId="3A6F568B" w14:textId="619B338C" w:rsidR="00F7257F" w:rsidRPr="00406DBA" w:rsidRDefault="003C0D92" w:rsidP="00774612">
      <w:pPr>
        <w:rPr>
          <w:lang w:eastAsia="zh-CN"/>
        </w:rPr>
      </w:pPr>
      <w:r>
        <w:rPr>
          <w:rFonts w:hint="eastAsia"/>
          <w:lang w:eastAsia="zh-CN"/>
        </w:rPr>
        <w:t>R</w:t>
      </w:r>
      <w:r>
        <w:rPr>
          <w:lang w:eastAsia="zh-CN"/>
        </w:rPr>
        <w:t>AN1 #118                                      19 August – 23 August 2024                                                                  Maastricht</w:t>
      </w:r>
    </w:p>
    <w:sectPr w:rsidR="00F7257F" w:rsidRPr="00406D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4A49" w14:textId="77777777" w:rsidR="002A636A" w:rsidRDefault="002A636A" w:rsidP="005D6179">
      <w:pPr>
        <w:spacing w:after="0"/>
      </w:pPr>
      <w:r>
        <w:separator/>
      </w:r>
    </w:p>
  </w:endnote>
  <w:endnote w:type="continuationSeparator" w:id="0">
    <w:p w14:paraId="558C1C61" w14:textId="77777777" w:rsidR="002A636A" w:rsidRDefault="002A636A" w:rsidP="005D6179">
      <w:pPr>
        <w:spacing w:after="0"/>
      </w:pPr>
      <w:r>
        <w:continuationSeparator/>
      </w:r>
    </w:p>
  </w:endnote>
  <w:endnote w:type="continuationNotice" w:id="1">
    <w:p w14:paraId="05A4B575" w14:textId="77777777" w:rsidR="002A636A" w:rsidRDefault="002A6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1A552" w14:textId="77777777" w:rsidR="002A636A" w:rsidRDefault="002A636A" w:rsidP="005D6179">
      <w:pPr>
        <w:spacing w:after="0"/>
      </w:pPr>
      <w:r>
        <w:separator/>
      </w:r>
    </w:p>
  </w:footnote>
  <w:footnote w:type="continuationSeparator" w:id="0">
    <w:p w14:paraId="3347418B" w14:textId="77777777" w:rsidR="002A636A" w:rsidRDefault="002A636A" w:rsidP="005D6179">
      <w:pPr>
        <w:spacing w:after="0"/>
      </w:pPr>
      <w:r>
        <w:continuationSeparator/>
      </w:r>
    </w:p>
  </w:footnote>
  <w:footnote w:type="continuationNotice" w:id="1">
    <w:p w14:paraId="4FE2D8E7" w14:textId="77777777" w:rsidR="002A636A" w:rsidRDefault="002A63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6"/>
  </w:num>
  <w:num w:numId="2">
    <w:abstractNumId w:val="11"/>
  </w:num>
  <w:num w:numId="3">
    <w:abstractNumId w:val="19"/>
  </w:num>
  <w:num w:numId="4">
    <w:abstractNumId w:val="3"/>
  </w:num>
  <w:num w:numId="5">
    <w:abstractNumId w:val="12"/>
  </w:num>
  <w:num w:numId="6">
    <w:abstractNumId w:val="18"/>
  </w:num>
  <w:num w:numId="7">
    <w:abstractNumId w:val="10"/>
  </w:num>
  <w:num w:numId="8">
    <w:abstractNumId w:val="5"/>
  </w:num>
  <w:num w:numId="9">
    <w:abstractNumId w:val="6"/>
  </w:num>
  <w:num w:numId="10">
    <w:abstractNumId w:val="12"/>
  </w:num>
  <w:num w:numId="11">
    <w:abstractNumId w:val="4"/>
  </w:num>
  <w:num w:numId="12">
    <w:abstractNumId w:val="2"/>
  </w:num>
  <w:num w:numId="13">
    <w:abstractNumId w:val="8"/>
  </w:num>
  <w:num w:numId="14">
    <w:abstractNumId w:val="7"/>
  </w:num>
  <w:num w:numId="15">
    <w:abstractNumId w:val="15"/>
  </w:num>
  <w:num w:numId="16">
    <w:abstractNumId w:val="17"/>
  </w:num>
  <w:num w:numId="17">
    <w:abstractNumId w:val="13"/>
  </w:num>
  <w:num w:numId="18">
    <w:abstractNumId w:val="0"/>
  </w:num>
  <w:num w:numId="19">
    <w:abstractNumId w:val="9"/>
  </w:num>
  <w:num w:numId="20">
    <w:abstractNumId w:val="1"/>
  </w:num>
  <w:num w:numId="21">
    <w:abstractNumId w:val="1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9B9"/>
    <w:rsid w:val="0000646E"/>
    <w:rsid w:val="00013E61"/>
    <w:rsid w:val="00013EA1"/>
    <w:rsid w:val="000312B5"/>
    <w:rsid w:val="00032F62"/>
    <w:rsid w:val="00036CF7"/>
    <w:rsid w:val="0003771E"/>
    <w:rsid w:val="00042EE1"/>
    <w:rsid w:val="000445C4"/>
    <w:rsid w:val="000459EC"/>
    <w:rsid w:val="00054322"/>
    <w:rsid w:val="00060691"/>
    <w:rsid w:val="00061E3D"/>
    <w:rsid w:val="00063D56"/>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727B"/>
    <w:rsid w:val="00097310"/>
    <w:rsid w:val="00097693"/>
    <w:rsid w:val="000A0009"/>
    <w:rsid w:val="000A00F2"/>
    <w:rsid w:val="000A29E7"/>
    <w:rsid w:val="000A5AF4"/>
    <w:rsid w:val="000B0AB1"/>
    <w:rsid w:val="000C1668"/>
    <w:rsid w:val="000C1A38"/>
    <w:rsid w:val="000C2896"/>
    <w:rsid w:val="000C3214"/>
    <w:rsid w:val="000C6574"/>
    <w:rsid w:val="000D0276"/>
    <w:rsid w:val="000D3DBB"/>
    <w:rsid w:val="000D5128"/>
    <w:rsid w:val="000D7F5A"/>
    <w:rsid w:val="000E200B"/>
    <w:rsid w:val="000F3971"/>
    <w:rsid w:val="000F4597"/>
    <w:rsid w:val="000F544F"/>
    <w:rsid w:val="000F7931"/>
    <w:rsid w:val="000F7D75"/>
    <w:rsid w:val="001000DD"/>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77AD5"/>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56E5"/>
    <w:rsid w:val="00212155"/>
    <w:rsid w:val="00212CB8"/>
    <w:rsid w:val="00216534"/>
    <w:rsid w:val="00216662"/>
    <w:rsid w:val="002168A1"/>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0F41"/>
    <w:rsid w:val="002817D4"/>
    <w:rsid w:val="00281803"/>
    <w:rsid w:val="002852C0"/>
    <w:rsid w:val="00285B40"/>
    <w:rsid w:val="00286170"/>
    <w:rsid w:val="00291075"/>
    <w:rsid w:val="00293067"/>
    <w:rsid w:val="00294FC1"/>
    <w:rsid w:val="002977F7"/>
    <w:rsid w:val="00297C34"/>
    <w:rsid w:val="002A029C"/>
    <w:rsid w:val="002A636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0669"/>
    <w:rsid w:val="0033189F"/>
    <w:rsid w:val="00332F80"/>
    <w:rsid w:val="00334580"/>
    <w:rsid w:val="003379DF"/>
    <w:rsid w:val="0034007A"/>
    <w:rsid w:val="00343F77"/>
    <w:rsid w:val="00346832"/>
    <w:rsid w:val="003471CA"/>
    <w:rsid w:val="003541A4"/>
    <w:rsid w:val="00355DF2"/>
    <w:rsid w:val="00357FFB"/>
    <w:rsid w:val="003606F3"/>
    <w:rsid w:val="00363CA7"/>
    <w:rsid w:val="00364658"/>
    <w:rsid w:val="00366F9D"/>
    <w:rsid w:val="00375FC7"/>
    <w:rsid w:val="003825E8"/>
    <w:rsid w:val="0038433C"/>
    <w:rsid w:val="003848AB"/>
    <w:rsid w:val="00386CB7"/>
    <w:rsid w:val="00387FB7"/>
    <w:rsid w:val="003935B6"/>
    <w:rsid w:val="00393948"/>
    <w:rsid w:val="00395DAA"/>
    <w:rsid w:val="003963BE"/>
    <w:rsid w:val="003A116A"/>
    <w:rsid w:val="003A2A38"/>
    <w:rsid w:val="003A329B"/>
    <w:rsid w:val="003A32D1"/>
    <w:rsid w:val="003A5AAE"/>
    <w:rsid w:val="003A7B51"/>
    <w:rsid w:val="003C0D92"/>
    <w:rsid w:val="003C207D"/>
    <w:rsid w:val="003C479D"/>
    <w:rsid w:val="003C5290"/>
    <w:rsid w:val="003C5823"/>
    <w:rsid w:val="003D289E"/>
    <w:rsid w:val="003E2653"/>
    <w:rsid w:val="003E3F69"/>
    <w:rsid w:val="003E455B"/>
    <w:rsid w:val="003E5300"/>
    <w:rsid w:val="003F00F6"/>
    <w:rsid w:val="003F2360"/>
    <w:rsid w:val="003F3607"/>
    <w:rsid w:val="003F5EFC"/>
    <w:rsid w:val="00400189"/>
    <w:rsid w:val="00402CD6"/>
    <w:rsid w:val="00404C92"/>
    <w:rsid w:val="004054AC"/>
    <w:rsid w:val="00405546"/>
    <w:rsid w:val="00406B18"/>
    <w:rsid w:val="00406DBA"/>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64487"/>
    <w:rsid w:val="00472771"/>
    <w:rsid w:val="00472C51"/>
    <w:rsid w:val="00474639"/>
    <w:rsid w:val="0047783E"/>
    <w:rsid w:val="00482D82"/>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0108"/>
    <w:rsid w:val="005D1B80"/>
    <w:rsid w:val="005D32D6"/>
    <w:rsid w:val="005D4777"/>
    <w:rsid w:val="005D5654"/>
    <w:rsid w:val="005D5800"/>
    <w:rsid w:val="005D6179"/>
    <w:rsid w:val="005D7ADD"/>
    <w:rsid w:val="005E086F"/>
    <w:rsid w:val="005E0E8C"/>
    <w:rsid w:val="005E460B"/>
    <w:rsid w:val="005E4A11"/>
    <w:rsid w:val="005E5DE3"/>
    <w:rsid w:val="005E68C3"/>
    <w:rsid w:val="005F3607"/>
    <w:rsid w:val="005F53D0"/>
    <w:rsid w:val="00601B17"/>
    <w:rsid w:val="00601DB9"/>
    <w:rsid w:val="00601E30"/>
    <w:rsid w:val="00603711"/>
    <w:rsid w:val="0060430F"/>
    <w:rsid w:val="00605C85"/>
    <w:rsid w:val="0060642A"/>
    <w:rsid w:val="006137E7"/>
    <w:rsid w:val="00613B99"/>
    <w:rsid w:val="00622DD5"/>
    <w:rsid w:val="006271C5"/>
    <w:rsid w:val="00631724"/>
    <w:rsid w:val="0063618B"/>
    <w:rsid w:val="00640A6C"/>
    <w:rsid w:val="00643FE1"/>
    <w:rsid w:val="00645ED6"/>
    <w:rsid w:val="00646577"/>
    <w:rsid w:val="00646C0F"/>
    <w:rsid w:val="006508D7"/>
    <w:rsid w:val="00657531"/>
    <w:rsid w:val="006612C0"/>
    <w:rsid w:val="00662367"/>
    <w:rsid w:val="00663360"/>
    <w:rsid w:val="006703B1"/>
    <w:rsid w:val="00670777"/>
    <w:rsid w:val="00670AF1"/>
    <w:rsid w:val="0067317A"/>
    <w:rsid w:val="006771AE"/>
    <w:rsid w:val="0068082C"/>
    <w:rsid w:val="0068085E"/>
    <w:rsid w:val="0068381C"/>
    <w:rsid w:val="00686AF3"/>
    <w:rsid w:val="00690D33"/>
    <w:rsid w:val="006A019A"/>
    <w:rsid w:val="006A1974"/>
    <w:rsid w:val="006A3FFB"/>
    <w:rsid w:val="006A45AF"/>
    <w:rsid w:val="006A52D6"/>
    <w:rsid w:val="006B0AD8"/>
    <w:rsid w:val="006B1192"/>
    <w:rsid w:val="006B3BB4"/>
    <w:rsid w:val="006C2AB9"/>
    <w:rsid w:val="006C3E70"/>
    <w:rsid w:val="006C3F2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BFC"/>
    <w:rsid w:val="00714E47"/>
    <w:rsid w:val="00717EAD"/>
    <w:rsid w:val="00721207"/>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910"/>
    <w:rsid w:val="007736C4"/>
    <w:rsid w:val="00774612"/>
    <w:rsid w:val="0077516F"/>
    <w:rsid w:val="00776347"/>
    <w:rsid w:val="00776AC8"/>
    <w:rsid w:val="007824EC"/>
    <w:rsid w:val="00783DBB"/>
    <w:rsid w:val="00785A29"/>
    <w:rsid w:val="007876BD"/>
    <w:rsid w:val="007904E2"/>
    <w:rsid w:val="007A5914"/>
    <w:rsid w:val="007A5983"/>
    <w:rsid w:val="007A5DCD"/>
    <w:rsid w:val="007A6A95"/>
    <w:rsid w:val="007B6185"/>
    <w:rsid w:val="007B70EC"/>
    <w:rsid w:val="007D0037"/>
    <w:rsid w:val="007D0320"/>
    <w:rsid w:val="007D2B43"/>
    <w:rsid w:val="007E0229"/>
    <w:rsid w:val="007E41B1"/>
    <w:rsid w:val="007E41FC"/>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31E4D"/>
    <w:rsid w:val="00832702"/>
    <w:rsid w:val="008341F5"/>
    <w:rsid w:val="00835D92"/>
    <w:rsid w:val="00836657"/>
    <w:rsid w:val="0083678A"/>
    <w:rsid w:val="00837D83"/>
    <w:rsid w:val="00841A88"/>
    <w:rsid w:val="00843316"/>
    <w:rsid w:val="00844227"/>
    <w:rsid w:val="00846849"/>
    <w:rsid w:val="00846EBB"/>
    <w:rsid w:val="00850467"/>
    <w:rsid w:val="008522BE"/>
    <w:rsid w:val="00854692"/>
    <w:rsid w:val="008556B4"/>
    <w:rsid w:val="00856E1A"/>
    <w:rsid w:val="00857DC7"/>
    <w:rsid w:val="00862EE5"/>
    <w:rsid w:val="00863BCD"/>
    <w:rsid w:val="00864008"/>
    <w:rsid w:val="008640A4"/>
    <w:rsid w:val="00874024"/>
    <w:rsid w:val="0088387F"/>
    <w:rsid w:val="008843F4"/>
    <w:rsid w:val="008854BD"/>
    <w:rsid w:val="00885C46"/>
    <w:rsid w:val="00885E2C"/>
    <w:rsid w:val="00887A25"/>
    <w:rsid w:val="008918D8"/>
    <w:rsid w:val="00891FA9"/>
    <w:rsid w:val="00894963"/>
    <w:rsid w:val="008968A0"/>
    <w:rsid w:val="00897933"/>
    <w:rsid w:val="00897A2A"/>
    <w:rsid w:val="008A76F9"/>
    <w:rsid w:val="008B5E75"/>
    <w:rsid w:val="008B7143"/>
    <w:rsid w:val="008C3FC6"/>
    <w:rsid w:val="008C416E"/>
    <w:rsid w:val="008C4CC6"/>
    <w:rsid w:val="008C7516"/>
    <w:rsid w:val="008D08E8"/>
    <w:rsid w:val="008D0A78"/>
    <w:rsid w:val="008E2962"/>
    <w:rsid w:val="008E2B4F"/>
    <w:rsid w:val="008E4854"/>
    <w:rsid w:val="008F07E1"/>
    <w:rsid w:val="008F1B43"/>
    <w:rsid w:val="008F3202"/>
    <w:rsid w:val="008F32DB"/>
    <w:rsid w:val="008F3359"/>
    <w:rsid w:val="008F4DF0"/>
    <w:rsid w:val="008F7036"/>
    <w:rsid w:val="008F7FE7"/>
    <w:rsid w:val="00901CBD"/>
    <w:rsid w:val="0090354F"/>
    <w:rsid w:val="00905C8C"/>
    <w:rsid w:val="00915ACC"/>
    <w:rsid w:val="00920793"/>
    <w:rsid w:val="0092106E"/>
    <w:rsid w:val="00922847"/>
    <w:rsid w:val="009236C7"/>
    <w:rsid w:val="00924E89"/>
    <w:rsid w:val="0092572A"/>
    <w:rsid w:val="009262AA"/>
    <w:rsid w:val="009275A9"/>
    <w:rsid w:val="0093074F"/>
    <w:rsid w:val="00931AC9"/>
    <w:rsid w:val="00935507"/>
    <w:rsid w:val="00940B57"/>
    <w:rsid w:val="00940BE4"/>
    <w:rsid w:val="00943B27"/>
    <w:rsid w:val="009459BA"/>
    <w:rsid w:val="0094769F"/>
    <w:rsid w:val="00951379"/>
    <w:rsid w:val="009516E4"/>
    <w:rsid w:val="009542C5"/>
    <w:rsid w:val="00955158"/>
    <w:rsid w:val="00955B1D"/>
    <w:rsid w:val="0095685F"/>
    <w:rsid w:val="009634EA"/>
    <w:rsid w:val="0096488C"/>
    <w:rsid w:val="009663EE"/>
    <w:rsid w:val="00966AC4"/>
    <w:rsid w:val="00970F1A"/>
    <w:rsid w:val="00976463"/>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5287"/>
    <w:rsid w:val="009C1ED5"/>
    <w:rsid w:val="009C2E2C"/>
    <w:rsid w:val="009C37DF"/>
    <w:rsid w:val="009C7085"/>
    <w:rsid w:val="009D12AB"/>
    <w:rsid w:val="009D3246"/>
    <w:rsid w:val="009D58AC"/>
    <w:rsid w:val="009D7185"/>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39FC"/>
    <w:rsid w:val="00A74FAC"/>
    <w:rsid w:val="00A86E7C"/>
    <w:rsid w:val="00A92225"/>
    <w:rsid w:val="00A94950"/>
    <w:rsid w:val="00A955F6"/>
    <w:rsid w:val="00A961F2"/>
    <w:rsid w:val="00A963D2"/>
    <w:rsid w:val="00A97722"/>
    <w:rsid w:val="00AA0694"/>
    <w:rsid w:val="00AA2D2D"/>
    <w:rsid w:val="00AA6F54"/>
    <w:rsid w:val="00AA79C8"/>
    <w:rsid w:val="00AB1356"/>
    <w:rsid w:val="00AB1D7F"/>
    <w:rsid w:val="00AB297E"/>
    <w:rsid w:val="00AC014E"/>
    <w:rsid w:val="00AC24DD"/>
    <w:rsid w:val="00AC3635"/>
    <w:rsid w:val="00AC6660"/>
    <w:rsid w:val="00AC721D"/>
    <w:rsid w:val="00AD52F9"/>
    <w:rsid w:val="00AE27BD"/>
    <w:rsid w:val="00AE46B2"/>
    <w:rsid w:val="00AE7F93"/>
    <w:rsid w:val="00AF028B"/>
    <w:rsid w:val="00AF192E"/>
    <w:rsid w:val="00AF4728"/>
    <w:rsid w:val="00AF78E1"/>
    <w:rsid w:val="00B065B6"/>
    <w:rsid w:val="00B14344"/>
    <w:rsid w:val="00B15ADF"/>
    <w:rsid w:val="00B222B7"/>
    <w:rsid w:val="00B22E14"/>
    <w:rsid w:val="00B234B4"/>
    <w:rsid w:val="00B2476C"/>
    <w:rsid w:val="00B25D05"/>
    <w:rsid w:val="00B272A3"/>
    <w:rsid w:val="00B3518B"/>
    <w:rsid w:val="00B411D2"/>
    <w:rsid w:val="00B42135"/>
    <w:rsid w:val="00B4622D"/>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5030"/>
    <w:rsid w:val="00BA66CB"/>
    <w:rsid w:val="00BA7B39"/>
    <w:rsid w:val="00BB0BF1"/>
    <w:rsid w:val="00BB1C95"/>
    <w:rsid w:val="00BC0830"/>
    <w:rsid w:val="00BC1993"/>
    <w:rsid w:val="00BC2269"/>
    <w:rsid w:val="00BC4135"/>
    <w:rsid w:val="00BC5610"/>
    <w:rsid w:val="00BC5EEA"/>
    <w:rsid w:val="00BC7A0D"/>
    <w:rsid w:val="00BD0178"/>
    <w:rsid w:val="00BD0194"/>
    <w:rsid w:val="00BD28E3"/>
    <w:rsid w:val="00BD7AAF"/>
    <w:rsid w:val="00BE19F1"/>
    <w:rsid w:val="00BE1C8E"/>
    <w:rsid w:val="00BF1BC6"/>
    <w:rsid w:val="00BF1E66"/>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04D21"/>
    <w:rsid w:val="00D14199"/>
    <w:rsid w:val="00D14270"/>
    <w:rsid w:val="00D150F2"/>
    <w:rsid w:val="00D1579E"/>
    <w:rsid w:val="00D166D1"/>
    <w:rsid w:val="00D20B0D"/>
    <w:rsid w:val="00D21A8F"/>
    <w:rsid w:val="00D30523"/>
    <w:rsid w:val="00D32FAC"/>
    <w:rsid w:val="00D335C6"/>
    <w:rsid w:val="00D36CF2"/>
    <w:rsid w:val="00D40773"/>
    <w:rsid w:val="00D40CDD"/>
    <w:rsid w:val="00D42F56"/>
    <w:rsid w:val="00D43509"/>
    <w:rsid w:val="00D46F35"/>
    <w:rsid w:val="00D46F3E"/>
    <w:rsid w:val="00D50817"/>
    <w:rsid w:val="00D516BD"/>
    <w:rsid w:val="00D51A46"/>
    <w:rsid w:val="00D5464B"/>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A396E"/>
    <w:rsid w:val="00DB2C0E"/>
    <w:rsid w:val="00DB3551"/>
    <w:rsid w:val="00DB539E"/>
    <w:rsid w:val="00DC0A4B"/>
    <w:rsid w:val="00DC0C25"/>
    <w:rsid w:val="00DC17C6"/>
    <w:rsid w:val="00DC3A62"/>
    <w:rsid w:val="00DC53C2"/>
    <w:rsid w:val="00DC636E"/>
    <w:rsid w:val="00DC6893"/>
    <w:rsid w:val="00DC7197"/>
    <w:rsid w:val="00DC79AE"/>
    <w:rsid w:val="00DD15AF"/>
    <w:rsid w:val="00DD1F95"/>
    <w:rsid w:val="00DD6A81"/>
    <w:rsid w:val="00DE069C"/>
    <w:rsid w:val="00DE1C42"/>
    <w:rsid w:val="00DE633E"/>
    <w:rsid w:val="00DE74ED"/>
    <w:rsid w:val="00DF1236"/>
    <w:rsid w:val="00E0151C"/>
    <w:rsid w:val="00E041F5"/>
    <w:rsid w:val="00E045B8"/>
    <w:rsid w:val="00E0497C"/>
    <w:rsid w:val="00E067AF"/>
    <w:rsid w:val="00E130BD"/>
    <w:rsid w:val="00E1324E"/>
    <w:rsid w:val="00E14434"/>
    <w:rsid w:val="00E144AE"/>
    <w:rsid w:val="00E17830"/>
    <w:rsid w:val="00E204DD"/>
    <w:rsid w:val="00E20DB2"/>
    <w:rsid w:val="00E22AAC"/>
    <w:rsid w:val="00E232C2"/>
    <w:rsid w:val="00E23B3D"/>
    <w:rsid w:val="00E24D66"/>
    <w:rsid w:val="00E25C91"/>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CA"/>
    <w:rsid w:val="00E84BE8"/>
    <w:rsid w:val="00E851DF"/>
    <w:rsid w:val="00E90A7D"/>
    <w:rsid w:val="00E9357A"/>
    <w:rsid w:val="00E94682"/>
    <w:rsid w:val="00E94F9C"/>
    <w:rsid w:val="00E95261"/>
    <w:rsid w:val="00E9757C"/>
    <w:rsid w:val="00E977CE"/>
    <w:rsid w:val="00EA1FB2"/>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34A6"/>
    <w:rsid w:val="00ED3C6A"/>
    <w:rsid w:val="00ED669E"/>
    <w:rsid w:val="00ED7666"/>
    <w:rsid w:val="00EE02C6"/>
    <w:rsid w:val="00EE0D25"/>
    <w:rsid w:val="00EE24A1"/>
    <w:rsid w:val="00EE2644"/>
    <w:rsid w:val="00EE54BA"/>
    <w:rsid w:val="00EE5FAE"/>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279D"/>
    <w:rsid w:val="00F34FCB"/>
    <w:rsid w:val="00F4073F"/>
    <w:rsid w:val="00F47028"/>
    <w:rsid w:val="00F47CCE"/>
    <w:rsid w:val="00F47DC7"/>
    <w:rsid w:val="00F52202"/>
    <w:rsid w:val="00F523F6"/>
    <w:rsid w:val="00F539C7"/>
    <w:rsid w:val="00F61CEF"/>
    <w:rsid w:val="00F62851"/>
    <w:rsid w:val="00F6426B"/>
    <w:rsid w:val="00F649A6"/>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A6F"/>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nhideWhenUsed/>
    <w:qFormat/>
    <w:rsid w:val="00D5464B"/>
    <w:pPr>
      <w:keepNext/>
      <w:keepLines/>
      <w:spacing w:before="240" w:after="64" w:line="320" w:lineRule="auto"/>
      <w:ind w:left="1152" w:hanging="1152"/>
      <w:outlineLvl w:val="5"/>
    </w:pPr>
    <w:rPr>
      <w:rFonts w:ascii="Cambria" w:hAnsi="Cambria"/>
      <w:b/>
      <w:bCs/>
      <w:sz w:val="24"/>
      <w:szCs w:val="24"/>
      <w:lang w:val="zh-CN"/>
    </w:rPr>
  </w:style>
  <w:style w:type="paragraph" w:styleId="7">
    <w:name w:val="heading 7"/>
    <w:basedOn w:val="a"/>
    <w:next w:val="a"/>
    <w:link w:val="70"/>
    <w:unhideWhenUsed/>
    <w:qFormat/>
    <w:rsid w:val="00D5464B"/>
    <w:pPr>
      <w:keepNext/>
      <w:keepLines/>
      <w:spacing w:before="240" w:after="64" w:line="320" w:lineRule="auto"/>
      <w:ind w:left="1296" w:hanging="1296"/>
      <w:outlineLvl w:val="6"/>
    </w:pPr>
    <w:rPr>
      <w:rFonts w:eastAsia="Times New Roman"/>
      <w:b/>
      <w:bCs/>
      <w:sz w:val="24"/>
      <w:szCs w:val="24"/>
      <w:lang w:val="zh-CN"/>
    </w:rPr>
  </w:style>
  <w:style w:type="paragraph" w:styleId="8">
    <w:name w:val="heading 8"/>
    <w:basedOn w:val="a"/>
    <w:next w:val="a"/>
    <w:link w:val="80"/>
    <w:unhideWhenUsed/>
    <w:qFormat/>
    <w:rsid w:val="00D5464B"/>
    <w:pPr>
      <w:keepNext/>
      <w:keepLines/>
      <w:spacing w:before="240" w:after="64" w:line="320" w:lineRule="auto"/>
      <w:ind w:left="1440" w:hanging="1440"/>
      <w:outlineLvl w:val="7"/>
    </w:pPr>
    <w:rPr>
      <w:rFonts w:ascii="Cambria" w:hAnsi="Cambria"/>
      <w:sz w:val="24"/>
      <w:szCs w:val="24"/>
      <w:lang w:val="zh-CN"/>
    </w:rPr>
  </w:style>
  <w:style w:type="paragraph" w:styleId="9">
    <w:name w:val="heading 9"/>
    <w:basedOn w:val="a"/>
    <w:next w:val="a"/>
    <w:link w:val="90"/>
    <w:unhideWhenUsed/>
    <w:qFormat/>
    <w:rsid w:val="00D5464B"/>
    <w:pPr>
      <w:keepNext/>
      <w:keepLines/>
      <w:spacing w:before="240" w:after="64" w:line="320" w:lineRule="auto"/>
      <w:ind w:left="1584" w:hanging="1584"/>
      <w:outlineLvl w:val="8"/>
    </w:pPr>
    <w:rPr>
      <w:rFonts w:ascii="Cambria"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nhideWhenUsed/>
    <w:qFormat/>
    <w:rsid w:val="00101C56"/>
  </w:style>
  <w:style w:type="character" w:customStyle="1" w:styleId="af3">
    <w:name w:val="批注文字 字符"/>
    <w:basedOn w:val="a0"/>
    <w:link w:val="af2"/>
    <w:qFormat/>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af8">
    <w:name w:val="Unresolved Mention"/>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60">
    <w:name w:val="标题 6 字符"/>
    <w:basedOn w:val="a0"/>
    <w:link w:val="6"/>
    <w:rsid w:val="00D5464B"/>
    <w:rPr>
      <w:rFonts w:ascii="Cambria" w:eastAsia="宋体" w:hAnsi="Cambria" w:cs="Times New Roman"/>
      <w:b/>
      <w:bCs/>
      <w:sz w:val="24"/>
      <w:szCs w:val="24"/>
      <w:lang w:val="zh-CN"/>
    </w:rPr>
  </w:style>
  <w:style w:type="character" w:customStyle="1" w:styleId="70">
    <w:name w:val="标题 7 字符"/>
    <w:basedOn w:val="a0"/>
    <w:link w:val="7"/>
    <w:rsid w:val="00D5464B"/>
    <w:rPr>
      <w:rFonts w:ascii="Times New Roman" w:eastAsia="Times New Roman" w:hAnsi="Times New Roman" w:cs="Times New Roman"/>
      <w:b/>
      <w:bCs/>
      <w:sz w:val="24"/>
      <w:szCs w:val="24"/>
      <w:lang w:val="zh-CN"/>
    </w:rPr>
  </w:style>
  <w:style w:type="character" w:customStyle="1" w:styleId="80">
    <w:name w:val="标题 8 字符"/>
    <w:basedOn w:val="a0"/>
    <w:link w:val="8"/>
    <w:rsid w:val="00D5464B"/>
    <w:rPr>
      <w:rFonts w:ascii="Cambria" w:eastAsia="宋体" w:hAnsi="Cambria" w:cs="Times New Roman"/>
      <w:sz w:val="24"/>
      <w:szCs w:val="24"/>
      <w:lang w:val="zh-CN"/>
    </w:rPr>
  </w:style>
  <w:style w:type="character" w:customStyle="1" w:styleId="90">
    <w:name w:val="标题 9 字符"/>
    <w:basedOn w:val="a0"/>
    <w:link w:val="9"/>
    <w:rsid w:val="00D5464B"/>
    <w:rPr>
      <w:rFonts w:ascii="Cambria" w:eastAsia="宋体" w:hAnsi="Cambria" w:cs="Times New Roman"/>
      <w:sz w:val="21"/>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ipengyu1@xiaom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SRVZ567275SS-390135139-6982</_dlc_DocId>
    <_dlc_DocIdUrl xmlns="f55273f1-2627-41cc-a6fe-087c21777fed">
      <Url>https://qualcomm.sharepoint.com/teams/libra/_layouts/15/DocIdRedir.aspx?ID=SRVZ567275SS-390135139-6982</Url>
      <Description>SRVZ567275SS-390135139-6982</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CAB099B-0FB5-4D7C-B40D-08158B636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Pengyu Ji</cp:lastModifiedBy>
  <cp:revision>69</cp:revision>
  <dcterms:created xsi:type="dcterms:W3CDTF">2022-09-28T22:28:00Z</dcterms:created>
  <dcterms:modified xsi:type="dcterms:W3CDTF">2024-04-03T03:16:00Z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172b0bfb-f463-464b-8f0f-57c1b796cf3a</vt:lpwstr>
  </property>
  <property fmtid="{D5CDD505-2E9C-101B-9397-08002B2CF9AE}" pid="4" name="URL">
    <vt:lpwstr/>
  </property>
  <property fmtid="{D5CDD505-2E9C-101B-9397-08002B2CF9AE}" pid="5" name="MediaServiceImageTags">
    <vt:lpwstr/>
  </property>
  <property fmtid="{D5CDD505-2E9C-101B-9397-08002B2CF9AE}" pid="6" name="CWM8ca0a840f09011ee800049d6000049d6">
    <vt:lpwstr>CWMWgr8nmMFx1vYklOMBXiUAR4w8XTjYZyUbTa6efH/pADMwpvPPbM16gqYw7DyWSpd</vt:lpwstr>
  </property>
  <property fmtid="{D5CDD505-2E9C-101B-9397-08002B2CF9AE}" pid="7" name="CWM79734e90f09411ee800049d6000049d6">
    <vt:lpwstr>CWM3BjIg98ea2ReFROfuzeTncWDR7LdNpv3cIwF8aOYO8h7YhK0jQQ0ZJjqi50F3YjLDH8dlzZcsb4EHN4OiPy/tQ==</vt:lpwstr>
  </property>
</Properties>
</file>